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92E6BED">
                <wp:simplePos x="0" y="0"/>
                <wp:positionH relativeFrom="margin">
                  <wp:posOffset>448945</wp:posOffset>
                </wp:positionH>
                <wp:positionV relativeFrom="paragraph">
                  <wp:posOffset>6985</wp:posOffset>
                </wp:positionV>
                <wp:extent cx="5349240" cy="8915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1BCD4A5" w:rsidR="00F87F84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13710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Snježana Grković-Janović, </w:t>
                            </w:r>
                            <w:r w:rsidR="00137101" w:rsidRPr="00137101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Bagremovac</w:t>
                            </w:r>
                          </w:p>
                          <w:p w14:paraId="34369BC1" w14:textId="0C4A5F2C" w:rsidR="00137101" w:rsidRPr="00137101" w:rsidRDefault="00137101" w:rsidP="007C3E31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jezik i komunikacija: Dramatizacija pripovjednoga teksta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55pt;width:421.2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4EC65C37" w14:textId="31BCD4A5" w:rsidR="00F87F84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13710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Snježana Grković-Janović, </w:t>
                      </w:r>
                      <w:r w:rsidR="00137101" w:rsidRPr="00137101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Bagremovac</w:t>
                      </w:r>
                    </w:p>
                    <w:p w14:paraId="34369BC1" w14:textId="0C4A5F2C" w:rsidR="00137101" w:rsidRPr="00137101" w:rsidRDefault="00137101" w:rsidP="007C3E31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jezik i komunikacija: Dramatizacija pripovjednoga teksta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8D84EDD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37101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13710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A409CA2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70400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70400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7E98C020" w14:textId="5E4CC41F" w:rsidR="002F234B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2942B8">
        <w:rPr>
          <w:rFonts w:ascii="Candara" w:hAnsi="Candara"/>
        </w:rPr>
        <w:t>blikovat</w:t>
      </w:r>
      <w:r>
        <w:rPr>
          <w:rFonts w:ascii="Candara" w:hAnsi="Candara"/>
        </w:rPr>
        <w:t xml:space="preserve"> ćeš temu </w:t>
      </w:r>
      <w:r w:rsidR="001946B0">
        <w:rPr>
          <w:rFonts w:ascii="Candara" w:hAnsi="Candara"/>
        </w:rPr>
        <w:t>ulomka</w:t>
      </w:r>
    </w:p>
    <w:p w14:paraId="7E8CAA0C" w14:textId="1CE9AAEC" w:rsidR="002F234B" w:rsidRDefault="00345AC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tijek radnje u ulomku</w:t>
      </w:r>
    </w:p>
    <w:p w14:paraId="0F3750BA" w14:textId="7822BBA7" w:rsidR="00D36826" w:rsidRDefault="00830B7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pripovjedne tehnike u ulomku </w:t>
      </w:r>
      <w:r w:rsidR="00370400">
        <w:rPr>
          <w:rFonts w:ascii="Candara" w:hAnsi="Candara"/>
        </w:rPr>
        <w:t>te</w:t>
      </w:r>
      <w:r>
        <w:rPr>
          <w:rFonts w:ascii="Candara" w:hAnsi="Candara"/>
        </w:rPr>
        <w:t xml:space="preserve"> izdvojiti primjere opisivanja, pripovijedanja i dijaloga</w:t>
      </w:r>
    </w:p>
    <w:p w14:paraId="46FA27CB" w14:textId="083AB5E4" w:rsidR="00B17B90" w:rsidRDefault="00830B7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likova na temelju njihovih postupaka</w:t>
      </w:r>
    </w:p>
    <w:p w14:paraId="03F4E318" w14:textId="1EFC7344" w:rsidR="00D306DD" w:rsidRDefault="00830B7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sažeto ćeš prepričati i dramatizirati ulomak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4A23C93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70400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70400">
        <w:rPr>
          <w:rFonts w:ascii="Candara" w:hAnsi="Candara"/>
          <w:sz w:val="24"/>
          <w:szCs w:val="24"/>
        </w:rPr>
        <w:t xml:space="preserve">a </w:t>
      </w:r>
      <w:r w:rsidRPr="00D306DD">
        <w:rPr>
          <w:rFonts w:ascii="Candara" w:hAnsi="Candara"/>
          <w:sz w:val="24"/>
          <w:szCs w:val="24"/>
        </w:rPr>
        <w:t>sat</w:t>
      </w:r>
      <w:r w:rsidR="00370400">
        <w:rPr>
          <w:rFonts w:ascii="Candara" w:hAnsi="Candara"/>
          <w:sz w:val="24"/>
          <w:szCs w:val="24"/>
        </w:rPr>
        <w:t>a</w:t>
      </w:r>
      <w:r w:rsidR="00A946FE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370400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F19CEF6" w14:textId="528A885B" w:rsidR="00FE38E3" w:rsidRDefault="002033D3" w:rsidP="00FE38E3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KNJIŽEVNOST I STVARALAŠTVO: </w:t>
      </w:r>
      <w:r w:rsidR="00137101">
        <w:rPr>
          <w:rFonts w:cstheme="minorHAnsi"/>
          <w:color w:val="7030A0"/>
          <w:sz w:val="28"/>
          <w:szCs w:val="28"/>
        </w:rPr>
        <w:t xml:space="preserve">Snježana Grković-Janović, </w:t>
      </w:r>
      <w:r w:rsidR="00137101" w:rsidRPr="00137101">
        <w:rPr>
          <w:rFonts w:cstheme="minorHAnsi"/>
          <w:i/>
          <w:iCs/>
          <w:color w:val="7030A0"/>
          <w:sz w:val="28"/>
          <w:szCs w:val="28"/>
        </w:rPr>
        <w:t>Bagremovac</w:t>
      </w:r>
    </w:p>
    <w:p w14:paraId="69816C11" w14:textId="77777777" w:rsidR="00026DC9" w:rsidRDefault="00026DC9" w:rsidP="002B7D09">
      <w:pPr>
        <w:rPr>
          <w:sz w:val="24"/>
          <w:szCs w:val="24"/>
        </w:rPr>
      </w:pPr>
    </w:p>
    <w:p w14:paraId="77100E87" w14:textId="6FD56B4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73A28BDA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37101">
        <w:rPr>
          <w:sz w:val="24"/>
          <w:szCs w:val="24"/>
        </w:rPr>
        <w:t>81</w:t>
      </w:r>
      <w:r w:rsidR="00006111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 w:rsidRPr="0052339B">
        <w:rPr>
          <w:bCs/>
          <w:iCs/>
          <w:sz w:val="24"/>
          <w:szCs w:val="24"/>
        </w:rPr>
        <w:t>2</w:t>
      </w:r>
      <w:r w:rsidRPr="0052339B">
        <w:rPr>
          <w:bCs/>
          <w:iCs/>
          <w:sz w:val="24"/>
          <w:szCs w:val="24"/>
        </w:rPr>
        <w:t>.</w:t>
      </w:r>
      <w:r w:rsidRPr="0052339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272EBD20" w14:textId="77777777" w:rsidR="004F7EED" w:rsidRDefault="004F7EED" w:rsidP="00332DF8">
      <w:pPr>
        <w:spacing w:after="0"/>
        <w:rPr>
          <w:sz w:val="24"/>
          <w:szCs w:val="24"/>
        </w:rPr>
      </w:pPr>
    </w:p>
    <w:p w14:paraId="7D692B46" w14:textId="4F1D38A6" w:rsidR="00B852B1" w:rsidRDefault="00137101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Mudra izreka glasi: </w:t>
      </w:r>
      <w:r w:rsidRPr="00137101">
        <w:rPr>
          <w:i/>
          <w:iCs/>
          <w:sz w:val="24"/>
          <w:szCs w:val="24"/>
        </w:rPr>
        <w:t>U svakoj se sitnici u prirodi skriva nešto veličanstveno i posebno.</w:t>
      </w:r>
      <w:r>
        <w:rPr>
          <w:sz w:val="24"/>
          <w:szCs w:val="24"/>
        </w:rPr>
        <w:t xml:space="preserve"> Što rado promatraš u šetnji prirodom? U kojim sitnicama tada pronalaziš ljepotu? Ispričaj o jednoj takvoj šetnji koja te iznenadila</w:t>
      </w:r>
      <w:r w:rsidR="00E723C8">
        <w:rPr>
          <w:sz w:val="24"/>
          <w:szCs w:val="24"/>
        </w:rPr>
        <w:t>.</w:t>
      </w:r>
    </w:p>
    <w:p w14:paraId="5575B0AF" w14:textId="77777777" w:rsidR="001946B0" w:rsidRPr="00AD2EF6" w:rsidRDefault="001946B0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53630DBB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947976">
        <w:rPr>
          <w:rFonts w:cstheme="minorHAnsi"/>
          <w:sz w:val="24"/>
          <w:szCs w:val="24"/>
        </w:rPr>
        <w:t xml:space="preserve"> </w:t>
      </w:r>
      <w:hyperlink r:id="rId9" w:history="1">
        <w:r w:rsidR="00137101" w:rsidRPr="00956228">
          <w:rPr>
            <w:rStyle w:val="Hiperveza"/>
            <w:rFonts w:cstheme="minorHAnsi"/>
            <w:sz w:val="24"/>
            <w:szCs w:val="24"/>
          </w:rPr>
          <w:t>https://www.e-sfera.hr/dodatni-digitalni-sadrzaji/d471be99-07bb-48d6-ad4e-5e6d36323337/</w:t>
        </w:r>
      </w:hyperlink>
      <w:r w:rsidR="00137101">
        <w:rPr>
          <w:rFonts w:cstheme="minorHAnsi"/>
          <w:sz w:val="24"/>
          <w:szCs w:val="24"/>
        </w:rPr>
        <w:t xml:space="preserve"> </w:t>
      </w:r>
      <w:hyperlink r:id="rId10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947976">
        <w:rPr>
          <w:sz w:val="24"/>
          <w:szCs w:val="24"/>
        </w:rPr>
        <w:t xml:space="preserve"> </w:t>
      </w:r>
      <w:r w:rsidR="00137101">
        <w:rPr>
          <w:i/>
          <w:iCs/>
          <w:sz w:val="24"/>
          <w:szCs w:val="24"/>
        </w:rPr>
        <w:t xml:space="preserve">Bagremovac </w:t>
      </w:r>
      <w:r w:rsidR="00947976">
        <w:rPr>
          <w:sz w:val="24"/>
          <w:szCs w:val="24"/>
        </w:rPr>
        <w:t>iz</w:t>
      </w:r>
      <w:r w:rsidR="001946B0">
        <w:rPr>
          <w:sz w:val="24"/>
          <w:szCs w:val="24"/>
        </w:rPr>
        <w:t xml:space="preserve"> romana </w:t>
      </w:r>
      <w:r w:rsidR="00137101" w:rsidRPr="00137101">
        <w:rPr>
          <w:i/>
          <w:iCs/>
          <w:sz w:val="24"/>
          <w:szCs w:val="24"/>
        </w:rPr>
        <w:t>Velebitske vilin-staze</w:t>
      </w:r>
      <w:r w:rsidR="00137101">
        <w:rPr>
          <w:sz w:val="24"/>
          <w:szCs w:val="24"/>
        </w:rPr>
        <w:t xml:space="preserve"> Snježane Grković-Janović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E723C8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42E127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E38E3">
        <w:rPr>
          <w:b/>
          <w:color w:val="FFFFFF" w:themeColor="background1"/>
          <w:sz w:val="24"/>
          <w:szCs w:val="24"/>
        </w:rPr>
        <w:t>/pročitanoga</w:t>
      </w:r>
    </w:p>
    <w:p w14:paraId="12DA91A1" w14:textId="0551CA60" w:rsidR="00670812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/ čitanja ulomka</w:t>
      </w:r>
      <w:r w:rsidR="001946B0">
        <w:rPr>
          <w:sz w:val="24"/>
          <w:szCs w:val="24"/>
        </w:rPr>
        <w:t xml:space="preserve"> usmeno odgovori na pitanja u rubrici </w:t>
      </w:r>
      <w:r w:rsidR="001946B0" w:rsidRPr="001946B0">
        <w:rPr>
          <w:i/>
          <w:iCs/>
          <w:sz w:val="24"/>
          <w:szCs w:val="24"/>
        </w:rPr>
        <w:t>Razumijem što čitam</w:t>
      </w:r>
      <w:r w:rsidR="001946B0">
        <w:rPr>
          <w:sz w:val="24"/>
          <w:szCs w:val="24"/>
        </w:rPr>
        <w:t xml:space="preserve">, udžbenik, str. </w:t>
      </w:r>
      <w:r w:rsidR="00137101">
        <w:rPr>
          <w:sz w:val="24"/>
          <w:szCs w:val="24"/>
        </w:rPr>
        <w:t>84</w:t>
      </w:r>
      <w:r w:rsidR="00FE38E3">
        <w:rPr>
          <w:sz w:val="24"/>
          <w:szCs w:val="24"/>
        </w:rPr>
        <w:t>.</w:t>
      </w:r>
    </w:p>
    <w:p w14:paraId="2DCD7F3F" w14:textId="5341193F" w:rsidR="00345ACB" w:rsidRDefault="00345ACB" w:rsidP="006708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igru na poveznici </w:t>
      </w:r>
      <w:hyperlink r:id="rId11" w:history="1">
        <w:r w:rsidRPr="00956228">
          <w:rPr>
            <w:rStyle w:val="Hiperveza"/>
            <w:sz w:val="24"/>
            <w:szCs w:val="24"/>
          </w:rPr>
          <w:t>https://wordwall.net/play/498/145/752</w:t>
        </w:r>
      </w:hyperlink>
      <w:r>
        <w:rPr>
          <w:sz w:val="24"/>
          <w:szCs w:val="24"/>
        </w:rPr>
        <w:t xml:space="preserve"> i provjeri svoje razumijevanje ulomka.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3EDB90B" w14:textId="6EDD79EB" w:rsidR="005E06B0" w:rsidRDefault="00E723C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Odgovore na pitanja u rubrici </w:t>
      </w:r>
      <w:r w:rsidRPr="00E723C8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 xml:space="preserve">, udžbenik, str. </w:t>
      </w:r>
      <w:r w:rsidR="00345ACB">
        <w:rPr>
          <w:sz w:val="24"/>
          <w:szCs w:val="24"/>
        </w:rPr>
        <w:t>84</w:t>
      </w:r>
      <w:r>
        <w:rPr>
          <w:sz w:val="24"/>
          <w:szCs w:val="24"/>
        </w:rPr>
        <w:t>, zapiši u bilježnicu.</w:t>
      </w:r>
      <w:r w:rsidR="00345ACB">
        <w:rPr>
          <w:sz w:val="24"/>
          <w:szCs w:val="24"/>
        </w:rPr>
        <w:t xml:space="preserve"> </w:t>
      </w:r>
    </w:p>
    <w:p w14:paraId="419B1798" w14:textId="5315C5CA" w:rsidR="00345ACB" w:rsidRDefault="00345ACB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igru na poveznici </w:t>
      </w:r>
      <w:hyperlink r:id="rId12" w:history="1">
        <w:r w:rsidRPr="00956228">
          <w:rPr>
            <w:rStyle w:val="Hiperveza"/>
            <w:sz w:val="24"/>
            <w:szCs w:val="24"/>
          </w:rPr>
          <w:t>https://learningapps.org/watch?v=p5jtiptgk19</w:t>
        </w:r>
      </w:hyperlink>
      <w:r>
        <w:rPr>
          <w:sz w:val="24"/>
          <w:szCs w:val="24"/>
        </w:rPr>
        <w:t xml:space="preserve"> i poredaj događaje u ulomku redoslijedom kojim su se dogodili.</w:t>
      </w:r>
    </w:p>
    <w:p w14:paraId="4767A5EC" w14:textId="77777777" w:rsidR="00947976" w:rsidRPr="00D95793" w:rsidRDefault="00947976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1A12AC42" w:rsidR="005E06B0" w:rsidRDefault="00345ACB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Sažeto prepričaj ulomak.</w:t>
      </w:r>
    </w:p>
    <w:p w14:paraId="596713FA" w14:textId="627639E8" w:rsidR="00345ACB" w:rsidRDefault="00345ACB" w:rsidP="000F35E5">
      <w:pPr>
        <w:pStyle w:val="Bezproreda"/>
        <w:rPr>
          <w:sz w:val="24"/>
          <w:szCs w:val="24"/>
        </w:rPr>
      </w:pPr>
    </w:p>
    <w:p w14:paraId="6C985C2F" w14:textId="7A6BB430" w:rsidR="00345ACB" w:rsidRDefault="00345ACB" w:rsidP="000F35E5">
      <w:pPr>
        <w:pStyle w:val="Bezproreda"/>
        <w:rPr>
          <w:sz w:val="24"/>
          <w:szCs w:val="24"/>
        </w:rPr>
      </w:pPr>
    </w:p>
    <w:p w14:paraId="5EF9291D" w14:textId="4758A29C" w:rsidR="002468AB" w:rsidRPr="000E7E73" w:rsidRDefault="002468AB" w:rsidP="002468AB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2. SAT – HRVATSKI JEZIK I KOMUNIKACIJA</w:t>
      </w:r>
      <w:r w:rsidRPr="00BA1A89">
        <w:rPr>
          <w:color w:val="7030A0"/>
          <w:sz w:val="28"/>
          <w:szCs w:val="28"/>
        </w:rPr>
        <w:t>:</w:t>
      </w:r>
      <w:r>
        <w:rPr>
          <w:color w:val="7030A0"/>
          <w:sz w:val="28"/>
          <w:szCs w:val="28"/>
        </w:rPr>
        <w:t xml:space="preserve"> </w:t>
      </w:r>
      <w:r>
        <w:rPr>
          <w:rFonts w:cstheme="minorHAnsi"/>
          <w:color w:val="7030A0"/>
          <w:sz w:val="28"/>
          <w:szCs w:val="28"/>
        </w:rPr>
        <w:t>Dramatizacija pripovjednoga teksta</w:t>
      </w:r>
    </w:p>
    <w:p w14:paraId="17AB2EAE" w14:textId="77777777" w:rsidR="002468AB" w:rsidRPr="00BA1A89" w:rsidRDefault="002468AB" w:rsidP="002468AB">
      <w:pPr>
        <w:pStyle w:val="Bezproreda"/>
        <w:rPr>
          <w:color w:val="7030A0"/>
          <w:sz w:val="28"/>
          <w:szCs w:val="28"/>
        </w:rPr>
      </w:pPr>
    </w:p>
    <w:p w14:paraId="1D2A8754" w14:textId="77777777" w:rsidR="002468AB" w:rsidRDefault="002468AB" w:rsidP="002468A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03966B40" w14:textId="3EEAA873" w:rsidR="002468AB" w:rsidRPr="00614276" w:rsidRDefault="002468AB" w:rsidP="002468AB">
      <w:pPr>
        <w:spacing w:after="0"/>
        <w:rPr>
          <w:color w:val="000000" w:themeColor="text1"/>
          <w:sz w:val="24"/>
          <w:szCs w:val="24"/>
        </w:rPr>
      </w:pPr>
      <w:r w:rsidRPr="00614276">
        <w:rPr>
          <w:color w:val="000000" w:themeColor="text1"/>
          <w:sz w:val="24"/>
          <w:szCs w:val="24"/>
        </w:rPr>
        <w:t xml:space="preserve">Dramatizacija je prilagodba pripovjednoga teksta za izvedbu na pozornici. </w:t>
      </w:r>
      <w:r w:rsidR="00614276" w:rsidRPr="00614276">
        <w:rPr>
          <w:color w:val="000000" w:themeColor="text1"/>
          <w:sz w:val="24"/>
          <w:szCs w:val="24"/>
        </w:rPr>
        <w:t>Dramski je tekst podijeljen po ulogama i pisan u obliku dijaloga. Didaskalije su tekst u zagradama koji služi kao uputa glumcima i redatelj</w:t>
      </w:r>
      <w:r w:rsidR="00614276">
        <w:rPr>
          <w:color w:val="000000" w:themeColor="text1"/>
          <w:sz w:val="24"/>
          <w:szCs w:val="24"/>
        </w:rPr>
        <w:t>u</w:t>
      </w:r>
      <w:r w:rsidR="00614276" w:rsidRPr="00614276">
        <w:rPr>
          <w:color w:val="000000" w:themeColor="text1"/>
          <w:sz w:val="24"/>
          <w:szCs w:val="24"/>
        </w:rPr>
        <w:t xml:space="preserve"> </w:t>
      </w:r>
      <w:r w:rsidR="00614276" w:rsidRPr="00614276">
        <w:rPr>
          <w:color w:val="212529"/>
          <w:sz w:val="24"/>
          <w:szCs w:val="24"/>
          <w:shd w:val="clear" w:color="auto" w:fill="FFFFFF"/>
        </w:rPr>
        <w:t>o mjestu radnje, scenografij</w:t>
      </w:r>
      <w:r w:rsidR="00614276">
        <w:rPr>
          <w:color w:val="212529"/>
          <w:sz w:val="24"/>
          <w:szCs w:val="24"/>
          <w:shd w:val="clear" w:color="auto" w:fill="FFFFFF"/>
        </w:rPr>
        <w:t>i</w:t>
      </w:r>
      <w:r w:rsidR="00614276" w:rsidRPr="00614276">
        <w:rPr>
          <w:color w:val="212529"/>
          <w:sz w:val="24"/>
          <w:szCs w:val="24"/>
          <w:shd w:val="clear" w:color="auto" w:fill="FFFFFF"/>
        </w:rPr>
        <w:t>, izgledu i karakteru likova, kretnjama, načinu govorenja…</w:t>
      </w:r>
    </w:p>
    <w:p w14:paraId="3C9D1F89" w14:textId="77777777" w:rsidR="002468AB" w:rsidRPr="00614276" w:rsidRDefault="002468AB" w:rsidP="002468AB">
      <w:pPr>
        <w:spacing w:after="0"/>
        <w:rPr>
          <w:color w:val="000000" w:themeColor="text1"/>
          <w:sz w:val="24"/>
          <w:szCs w:val="24"/>
        </w:rPr>
      </w:pPr>
    </w:p>
    <w:p w14:paraId="72CFA7D4" w14:textId="4825D676" w:rsidR="002468AB" w:rsidRDefault="002468AB" w:rsidP="002468A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8B6FB8">
        <w:rPr>
          <w:b/>
          <w:color w:val="FFFFFF" w:themeColor="background1"/>
          <w:sz w:val="24"/>
          <w:szCs w:val="24"/>
        </w:rPr>
        <w:t>pisanje igrokaza</w:t>
      </w:r>
    </w:p>
    <w:p w14:paraId="53D0A73D" w14:textId="77777777" w:rsidR="00614276" w:rsidRDefault="008B6FB8" w:rsidP="00614276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 xml:space="preserve">Dramatiziraj ulomak </w:t>
      </w:r>
      <w:r w:rsidRPr="008B6FB8">
        <w:rPr>
          <w:i/>
          <w:iCs/>
          <w:sz w:val="24"/>
          <w:szCs w:val="24"/>
        </w:rPr>
        <w:t>Bagremovac</w:t>
      </w:r>
      <w:r>
        <w:rPr>
          <w:sz w:val="24"/>
          <w:szCs w:val="24"/>
        </w:rPr>
        <w:t xml:space="preserve">. </w:t>
      </w:r>
      <w:r w:rsidR="00614276">
        <w:rPr>
          <w:color w:val="000000" w:themeColor="text1"/>
          <w:sz w:val="24"/>
          <w:szCs w:val="24"/>
        </w:rPr>
        <w:t>Razmisli na koji ćeš način pripovjedne dijelove teksta pretvoriti u dijaloge među likovima. Nemoj zaboraviti na didaskalije.</w:t>
      </w:r>
    </w:p>
    <w:p w14:paraId="101514A1" w14:textId="06ACAC4D" w:rsidR="00345ACB" w:rsidRDefault="00345ACB" w:rsidP="008B6FB8">
      <w:pPr>
        <w:pStyle w:val="Bezproreda"/>
      </w:pPr>
    </w:p>
    <w:p w14:paraId="0C23C5AC" w14:textId="77777777" w:rsidR="00345ACB" w:rsidRDefault="00345ACB"/>
    <w:sectPr w:rsidR="00345A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111"/>
    <w:rsid w:val="00013255"/>
    <w:rsid w:val="00026DC9"/>
    <w:rsid w:val="000874B6"/>
    <w:rsid w:val="000E462C"/>
    <w:rsid w:val="000E7E73"/>
    <w:rsid w:val="000F35E5"/>
    <w:rsid w:val="001249A3"/>
    <w:rsid w:val="00137101"/>
    <w:rsid w:val="0017383C"/>
    <w:rsid w:val="001946B0"/>
    <w:rsid w:val="001F6719"/>
    <w:rsid w:val="002033D3"/>
    <w:rsid w:val="002038F3"/>
    <w:rsid w:val="00245F65"/>
    <w:rsid w:val="002468AB"/>
    <w:rsid w:val="0026386C"/>
    <w:rsid w:val="00293514"/>
    <w:rsid w:val="002942B8"/>
    <w:rsid w:val="002B0339"/>
    <w:rsid w:val="002B6329"/>
    <w:rsid w:val="002B7D09"/>
    <w:rsid w:val="002F234B"/>
    <w:rsid w:val="00305372"/>
    <w:rsid w:val="00332DF8"/>
    <w:rsid w:val="00342DF3"/>
    <w:rsid w:val="00345ACB"/>
    <w:rsid w:val="00355CDE"/>
    <w:rsid w:val="00370400"/>
    <w:rsid w:val="003847E8"/>
    <w:rsid w:val="003E14E6"/>
    <w:rsid w:val="003F3732"/>
    <w:rsid w:val="004008B8"/>
    <w:rsid w:val="004F42AC"/>
    <w:rsid w:val="004F7EED"/>
    <w:rsid w:val="0051497D"/>
    <w:rsid w:val="0052339B"/>
    <w:rsid w:val="00555B54"/>
    <w:rsid w:val="00564623"/>
    <w:rsid w:val="0057108A"/>
    <w:rsid w:val="005E06B0"/>
    <w:rsid w:val="005E6072"/>
    <w:rsid w:val="005F70FE"/>
    <w:rsid w:val="0060511B"/>
    <w:rsid w:val="00614276"/>
    <w:rsid w:val="006422B2"/>
    <w:rsid w:val="00660622"/>
    <w:rsid w:val="00670812"/>
    <w:rsid w:val="006A327B"/>
    <w:rsid w:val="00712948"/>
    <w:rsid w:val="00727017"/>
    <w:rsid w:val="0075005E"/>
    <w:rsid w:val="007869EB"/>
    <w:rsid w:val="00793BB4"/>
    <w:rsid w:val="007C0C7A"/>
    <w:rsid w:val="007C3E31"/>
    <w:rsid w:val="00830B71"/>
    <w:rsid w:val="00872185"/>
    <w:rsid w:val="008B6FB8"/>
    <w:rsid w:val="00947976"/>
    <w:rsid w:val="009544E0"/>
    <w:rsid w:val="009758F7"/>
    <w:rsid w:val="009D246D"/>
    <w:rsid w:val="00A03C39"/>
    <w:rsid w:val="00A03EEF"/>
    <w:rsid w:val="00A11709"/>
    <w:rsid w:val="00A370A0"/>
    <w:rsid w:val="00A44EF1"/>
    <w:rsid w:val="00A7314C"/>
    <w:rsid w:val="00A946FE"/>
    <w:rsid w:val="00AA1C81"/>
    <w:rsid w:val="00AA6A41"/>
    <w:rsid w:val="00AA771D"/>
    <w:rsid w:val="00AD0874"/>
    <w:rsid w:val="00AD2EF6"/>
    <w:rsid w:val="00AE21B7"/>
    <w:rsid w:val="00AF291D"/>
    <w:rsid w:val="00B17B90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36826"/>
    <w:rsid w:val="00D72E53"/>
    <w:rsid w:val="00D95793"/>
    <w:rsid w:val="00D96A5A"/>
    <w:rsid w:val="00DB057F"/>
    <w:rsid w:val="00DD74A5"/>
    <w:rsid w:val="00E04909"/>
    <w:rsid w:val="00E5352B"/>
    <w:rsid w:val="00E72042"/>
    <w:rsid w:val="00E723C8"/>
    <w:rsid w:val="00EE497E"/>
    <w:rsid w:val="00F87F84"/>
    <w:rsid w:val="00FA24B6"/>
    <w:rsid w:val="00FA631D"/>
    <w:rsid w:val="00FB7325"/>
    <w:rsid w:val="00FE38E3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5jtiptgk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498/145/75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7d41d9ef-451a-4f56-b5a2-195bdd72e92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d471be99-07bb-48d6-ad4e-5e6d36323337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35</cp:revision>
  <dcterms:created xsi:type="dcterms:W3CDTF">2020-09-11T12:53:00Z</dcterms:created>
  <dcterms:modified xsi:type="dcterms:W3CDTF">2021-03-06T14:43:00Z</dcterms:modified>
</cp:coreProperties>
</file>